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66" w:rsidRPr="0089615B" w:rsidRDefault="00000B1F" w:rsidP="00D94166">
      <w:pPr>
        <w:spacing w:before="100" w:beforeAutospacing="1" w:after="100" w:afterAutospacing="1" w:line="240" w:lineRule="auto"/>
        <w:rPr>
          <w:rFonts w:ascii="Times New Roman" w:eastAsia="Times New Roman" w:hAnsi="Times New Roman" w:cs="Times New Roman"/>
          <w:b/>
          <w:sz w:val="24"/>
          <w:szCs w:val="24"/>
          <w:lang w:eastAsia="lt-LT"/>
        </w:rPr>
      </w:pPr>
      <w:bookmarkStart w:id="0" w:name="_GoBack"/>
      <w:bookmarkEnd w:id="0"/>
      <w:r w:rsidRPr="008F3541">
        <w:rPr>
          <w:rFonts w:ascii="inherit" w:eastAsia="Times New Roman" w:hAnsi="inherit" w:cs="Times New Roman"/>
          <w:noProof/>
          <w:color w:val="555555"/>
          <w:sz w:val="24"/>
          <w:szCs w:val="24"/>
          <w:bdr w:val="none" w:sz="0" w:space="0" w:color="auto" w:frame="1"/>
          <w:lang w:eastAsia="lt-LT"/>
        </w:rPr>
        <w:drawing>
          <wp:inline distT="0" distB="0" distL="0" distR="0" wp14:anchorId="4BFE9E56" wp14:editId="020D3046">
            <wp:extent cx="961970" cy="484628"/>
            <wp:effectExtent l="0" t="0" r="0" b="0"/>
            <wp:docPr id="5" name="Picture 5" descr="LKU prekės ženkl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KU prekės ženkla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610" cy="493515"/>
                    </a:xfrm>
                    <a:prstGeom prst="rect">
                      <a:avLst/>
                    </a:prstGeom>
                    <a:noFill/>
                    <a:ln>
                      <a:noFill/>
                    </a:ln>
                  </pic:spPr>
                </pic:pic>
              </a:graphicData>
            </a:graphic>
          </wp:inline>
        </w:drawing>
      </w:r>
      <w:r w:rsidRPr="00000B1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B26779" w:rsidRPr="00B26779">
        <w:rPr>
          <w:rFonts w:ascii="Times New Roman" w:eastAsia="Times New Roman" w:hAnsi="Times New Roman" w:cs="Times New Roman"/>
          <w:b/>
          <w:sz w:val="24"/>
          <w:szCs w:val="24"/>
          <w:lang w:eastAsia="lt-LT"/>
        </w:rPr>
        <w:t>Kreditų</w:t>
      </w:r>
      <w:r w:rsidRPr="0089615B">
        <w:rPr>
          <w:rFonts w:ascii="Times New Roman" w:eastAsia="Times New Roman" w:hAnsi="Times New Roman" w:cs="Times New Roman"/>
          <w:b/>
          <w:sz w:val="24"/>
          <w:szCs w:val="24"/>
          <w:lang w:eastAsia="lt-LT"/>
        </w:rPr>
        <w:t xml:space="preserve"> teikimo sąlygos</w:t>
      </w:r>
    </w:p>
    <w:tbl>
      <w:tblPr>
        <w:tblStyle w:val="Lentelstinklelis"/>
        <w:tblW w:w="0" w:type="auto"/>
        <w:tblLook w:val="04A0" w:firstRow="1" w:lastRow="0" w:firstColumn="1" w:lastColumn="0" w:noHBand="0" w:noVBand="1"/>
      </w:tblPr>
      <w:tblGrid>
        <w:gridCol w:w="3823"/>
        <w:gridCol w:w="5805"/>
      </w:tblGrid>
      <w:tr w:rsidR="009E2294" w:rsidTr="0089615B">
        <w:tc>
          <w:tcPr>
            <w:tcW w:w="3823" w:type="dxa"/>
            <w:vAlign w:val="center"/>
          </w:tcPr>
          <w:p w:rsidR="009E2294" w:rsidRPr="0089615B" w:rsidRDefault="00B26779" w:rsidP="00B26779">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w:t>
            </w:r>
            <w:r w:rsidR="009E2294" w:rsidRPr="0089615B">
              <w:rPr>
                <w:rFonts w:ascii="Times New Roman" w:eastAsia="Times New Roman" w:hAnsi="Times New Roman" w:cs="Times New Roman"/>
                <w:b/>
                <w:sz w:val="24"/>
                <w:szCs w:val="24"/>
                <w:lang w:eastAsia="lt-LT"/>
              </w:rPr>
              <w:t>riemonės pavadinimas</w:t>
            </w:r>
          </w:p>
        </w:tc>
        <w:tc>
          <w:tcPr>
            <w:tcW w:w="5805" w:type="dxa"/>
          </w:tcPr>
          <w:p w:rsidR="009E2294" w:rsidRPr="00E95EB0" w:rsidRDefault="009E2294" w:rsidP="0089615B">
            <w:pPr>
              <w:spacing w:before="100" w:beforeAutospacing="1" w:after="100" w:afterAutospacing="1"/>
              <w:jc w:val="both"/>
              <w:rPr>
                <w:rFonts w:ascii="Times New Roman" w:eastAsia="Times New Roman" w:hAnsi="Times New Roman" w:cs="Times New Roman"/>
                <w:b/>
                <w:sz w:val="24"/>
                <w:szCs w:val="24"/>
                <w:lang w:eastAsia="lt-LT"/>
              </w:rPr>
            </w:pPr>
            <w:r w:rsidRPr="00E95EB0">
              <w:rPr>
                <w:rFonts w:ascii="Times New Roman" w:eastAsia="Times New Roman" w:hAnsi="Times New Roman" w:cs="Times New Roman"/>
                <w:b/>
                <w:sz w:val="24"/>
                <w:szCs w:val="24"/>
                <w:lang w:eastAsia="lt-LT"/>
              </w:rPr>
              <w:t>Verslumo skatinimas 2014-2020, finansuojamas iš Europos socialinio fondo</w:t>
            </w:r>
          </w:p>
        </w:tc>
      </w:tr>
      <w:tr w:rsidR="009E2294" w:rsidTr="0089615B">
        <w:tc>
          <w:tcPr>
            <w:tcW w:w="3823" w:type="dxa"/>
            <w:vAlign w:val="center"/>
          </w:tcPr>
          <w:p w:rsidR="009E2294" w:rsidRPr="00D94166" w:rsidRDefault="00B26779" w:rsidP="00B26779">
            <w:pP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Kreditų</w:t>
            </w:r>
            <w:r w:rsidR="009E2294" w:rsidRPr="00D94166">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išdavimo</w:t>
            </w:r>
            <w:r w:rsidR="009E2294" w:rsidRPr="00D94166">
              <w:rPr>
                <w:rFonts w:ascii="Times New Roman" w:eastAsia="Times New Roman" w:hAnsi="Times New Roman" w:cs="Times New Roman"/>
                <w:b/>
                <w:bCs/>
                <w:sz w:val="24"/>
                <w:szCs w:val="24"/>
                <w:lang w:eastAsia="lt-LT"/>
              </w:rPr>
              <w:t xml:space="preserve"> laikotarpis</w:t>
            </w:r>
          </w:p>
        </w:tc>
        <w:tc>
          <w:tcPr>
            <w:tcW w:w="5805" w:type="dxa"/>
          </w:tcPr>
          <w:p w:rsidR="009E2294" w:rsidRDefault="00B26779" w:rsidP="00B2677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Kreditų</w:t>
            </w:r>
            <w:r w:rsidR="009E2294" w:rsidRPr="00D94166">
              <w:rPr>
                <w:rFonts w:ascii="Times New Roman" w:eastAsia="Times New Roman" w:hAnsi="Times New Roman" w:cs="Times New Roman"/>
                <w:sz w:val="24"/>
                <w:szCs w:val="24"/>
                <w:lang w:eastAsia="lt-LT"/>
              </w:rPr>
              <w:t xml:space="preserve"> sutartys su </w:t>
            </w:r>
            <w:r>
              <w:rPr>
                <w:rFonts w:ascii="Times New Roman" w:eastAsia="Times New Roman" w:hAnsi="Times New Roman" w:cs="Times New Roman"/>
                <w:sz w:val="24"/>
                <w:szCs w:val="24"/>
                <w:lang w:eastAsia="lt-LT"/>
              </w:rPr>
              <w:t>kreditų</w:t>
            </w:r>
            <w:r w:rsidR="009E2294" w:rsidRPr="00D94166">
              <w:rPr>
                <w:rFonts w:ascii="Times New Roman" w:eastAsia="Times New Roman" w:hAnsi="Times New Roman" w:cs="Times New Roman"/>
                <w:sz w:val="24"/>
                <w:szCs w:val="24"/>
                <w:lang w:eastAsia="lt-LT"/>
              </w:rPr>
              <w:t xml:space="preserve"> gavėjais pasirašomos iki 2023 m. rugsėjo 30 d.</w:t>
            </w:r>
          </w:p>
        </w:tc>
      </w:tr>
      <w:tr w:rsidR="009E2294" w:rsidTr="0089615B">
        <w:tc>
          <w:tcPr>
            <w:tcW w:w="3823" w:type="dxa"/>
          </w:tcPr>
          <w:p w:rsidR="009E2294" w:rsidRDefault="00B26779" w:rsidP="00B26779">
            <w:pPr>
              <w:spacing w:before="100" w:beforeAutospacing="1" w:after="100" w:afterAutospacing="1"/>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Kreditų</w:t>
            </w:r>
            <w:r w:rsidR="009E2294" w:rsidRPr="00D94166">
              <w:rPr>
                <w:rFonts w:ascii="Times New Roman" w:eastAsia="Times New Roman" w:hAnsi="Times New Roman" w:cs="Times New Roman"/>
                <w:b/>
                <w:bCs/>
                <w:sz w:val="24"/>
                <w:szCs w:val="24"/>
                <w:lang w:eastAsia="lt-LT"/>
              </w:rPr>
              <w:t xml:space="preserve"> terminas</w:t>
            </w:r>
          </w:p>
        </w:tc>
        <w:tc>
          <w:tcPr>
            <w:tcW w:w="5805" w:type="dxa"/>
            <w:vAlign w:val="center"/>
          </w:tcPr>
          <w:p w:rsidR="009E2294" w:rsidRPr="00D94166" w:rsidRDefault="009E2294" w:rsidP="00B26779">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Maksimalus </w:t>
            </w:r>
            <w:r w:rsidR="00B26779">
              <w:rPr>
                <w:rFonts w:ascii="Times New Roman" w:eastAsia="Times New Roman" w:hAnsi="Times New Roman" w:cs="Times New Roman"/>
                <w:sz w:val="24"/>
                <w:szCs w:val="24"/>
                <w:lang w:eastAsia="lt-LT"/>
              </w:rPr>
              <w:t>kredito</w:t>
            </w:r>
            <w:r w:rsidRPr="00D94166">
              <w:rPr>
                <w:rFonts w:ascii="Times New Roman" w:eastAsia="Times New Roman" w:hAnsi="Times New Roman" w:cs="Times New Roman"/>
                <w:sz w:val="24"/>
                <w:szCs w:val="24"/>
                <w:lang w:eastAsia="lt-LT"/>
              </w:rPr>
              <w:t xml:space="preserve"> terminas </w:t>
            </w:r>
            <w:r w:rsidR="001A1C97">
              <w:rPr>
                <w:rFonts w:ascii="Times New Roman" w:eastAsia="Times New Roman" w:hAnsi="Times New Roman" w:cs="Times New Roman"/>
                <w:sz w:val="24"/>
                <w:szCs w:val="24"/>
                <w:lang w:eastAsia="lt-LT"/>
              </w:rPr>
              <w:t xml:space="preserve">iki </w:t>
            </w:r>
            <w:r w:rsidRPr="00D94166">
              <w:rPr>
                <w:rFonts w:ascii="Times New Roman" w:eastAsia="Times New Roman" w:hAnsi="Times New Roman" w:cs="Times New Roman"/>
                <w:sz w:val="24"/>
                <w:szCs w:val="24"/>
                <w:lang w:eastAsia="lt-LT"/>
              </w:rPr>
              <w:t>10 metų</w:t>
            </w:r>
            <w:r w:rsidR="001A1C97">
              <w:rPr>
                <w:rFonts w:ascii="Times New Roman" w:eastAsia="Times New Roman" w:hAnsi="Times New Roman" w:cs="Times New Roman"/>
                <w:sz w:val="24"/>
                <w:szCs w:val="24"/>
                <w:lang w:eastAsia="lt-LT"/>
              </w:rPr>
              <w:t xml:space="preserve">. Rekomenduojamas </w:t>
            </w:r>
            <w:r w:rsidR="00B26779">
              <w:rPr>
                <w:rFonts w:ascii="Times New Roman" w:eastAsia="Times New Roman" w:hAnsi="Times New Roman" w:cs="Times New Roman"/>
                <w:sz w:val="24"/>
                <w:szCs w:val="24"/>
                <w:lang w:eastAsia="lt-LT"/>
              </w:rPr>
              <w:t>kredito</w:t>
            </w:r>
            <w:r w:rsidR="001A1C97">
              <w:rPr>
                <w:rFonts w:ascii="Times New Roman" w:eastAsia="Times New Roman" w:hAnsi="Times New Roman" w:cs="Times New Roman"/>
                <w:sz w:val="24"/>
                <w:szCs w:val="24"/>
                <w:lang w:eastAsia="lt-LT"/>
              </w:rPr>
              <w:t xml:space="preserve"> terminas apyvartin</w:t>
            </w:r>
            <w:r w:rsidR="00B26779">
              <w:rPr>
                <w:rFonts w:ascii="Times New Roman" w:eastAsia="Times New Roman" w:hAnsi="Times New Roman" w:cs="Times New Roman"/>
                <w:sz w:val="24"/>
                <w:szCs w:val="24"/>
                <w:lang w:eastAsia="lt-LT"/>
              </w:rPr>
              <w:t>iams</w:t>
            </w:r>
            <w:r w:rsidR="001A1C97">
              <w:rPr>
                <w:rFonts w:ascii="Times New Roman" w:eastAsia="Times New Roman" w:hAnsi="Times New Roman" w:cs="Times New Roman"/>
                <w:sz w:val="24"/>
                <w:szCs w:val="24"/>
                <w:lang w:eastAsia="lt-LT"/>
              </w:rPr>
              <w:t xml:space="preserve"> </w:t>
            </w:r>
            <w:r w:rsidR="00B26779">
              <w:rPr>
                <w:rFonts w:ascii="Times New Roman" w:eastAsia="Times New Roman" w:hAnsi="Times New Roman" w:cs="Times New Roman"/>
                <w:sz w:val="24"/>
                <w:szCs w:val="24"/>
                <w:lang w:eastAsia="lt-LT"/>
              </w:rPr>
              <w:t>kreditams</w:t>
            </w:r>
            <w:r w:rsidR="001A1C97">
              <w:rPr>
                <w:rFonts w:ascii="Times New Roman" w:eastAsia="Times New Roman" w:hAnsi="Times New Roman" w:cs="Times New Roman"/>
                <w:sz w:val="24"/>
                <w:szCs w:val="24"/>
                <w:lang w:eastAsia="lt-LT"/>
              </w:rPr>
              <w:t xml:space="preserve"> iki </w:t>
            </w:r>
            <w:r w:rsidR="00B26779">
              <w:rPr>
                <w:rFonts w:ascii="Times New Roman" w:eastAsia="Times New Roman" w:hAnsi="Times New Roman" w:cs="Times New Roman"/>
                <w:sz w:val="24"/>
                <w:szCs w:val="24"/>
                <w:lang w:eastAsia="lt-LT"/>
              </w:rPr>
              <w:t>3</w:t>
            </w:r>
            <w:r w:rsidR="001A1C97">
              <w:rPr>
                <w:rFonts w:ascii="Times New Roman" w:eastAsia="Times New Roman" w:hAnsi="Times New Roman" w:cs="Times New Roman"/>
                <w:sz w:val="24"/>
                <w:szCs w:val="24"/>
                <w:lang w:eastAsia="lt-LT"/>
              </w:rPr>
              <w:t xml:space="preserve"> m., investicin</w:t>
            </w:r>
            <w:r w:rsidR="00B26779">
              <w:rPr>
                <w:rFonts w:ascii="Times New Roman" w:eastAsia="Times New Roman" w:hAnsi="Times New Roman" w:cs="Times New Roman"/>
                <w:sz w:val="24"/>
                <w:szCs w:val="24"/>
                <w:lang w:eastAsia="lt-LT"/>
              </w:rPr>
              <w:t>iams</w:t>
            </w:r>
            <w:r w:rsidR="001A1C97">
              <w:rPr>
                <w:rFonts w:ascii="Times New Roman" w:eastAsia="Times New Roman" w:hAnsi="Times New Roman" w:cs="Times New Roman"/>
                <w:sz w:val="24"/>
                <w:szCs w:val="24"/>
                <w:lang w:eastAsia="lt-LT"/>
              </w:rPr>
              <w:t xml:space="preserve"> – iki 5 m.</w:t>
            </w:r>
          </w:p>
        </w:tc>
      </w:tr>
      <w:tr w:rsidR="009E2294" w:rsidTr="0089615B">
        <w:tc>
          <w:tcPr>
            <w:tcW w:w="3823" w:type="dxa"/>
          </w:tcPr>
          <w:p w:rsidR="009E2294" w:rsidRDefault="009E2294" w:rsidP="00B26779">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 xml:space="preserve">Maksimali </w:t>
            </w:r>
            <w:r w:rsidR="00B26779">
              <w:rPr>
                <w:rFonts w:ascii="Times New Roman" w:eastAsia="Times New Roman" w:hAnsi="Times New Roman" w:cs="Times New Roman"/>
                <w:b/>
                <w:bCs/>
                <w:sz w:val="24"/>
                <w:szCs w:val="24"/>
                <w:lang w:eastAsia="lt-LT"/>
              </w:rPr>
              <w:t>kredito</w:t>
            </w:r>
            <w:r w:rsidRPr="00D94166">
              <w:rPr>
                <w:rFonts w:ascii="Times New Roman" w:eastAsia="Times New Roman" w:hAnsi="Times New Roman" w:cs="Times New Roman"/>
                <w:b/>
                <w:bCs/>
                <w:sz w:val="24"/>
                <w:szCs w:val="24"/>
                <w:lang w:eastAsia="lt-LT"/>
              </w:rPr>
              <w:t xml:space="preserve"> suma</w:t>
            </w:r>
          </w:p>
        </w:tc>
        <w:tc>
          <w:tcPr>
            <w:tcW w:w="5805" w:type="dxa"/>
          </w:tcPr>
          <w:p w:rsidR="009E2294" w:rsidRDefault="009E2294" w:rsidP="0089615B">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25 000 eurų</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Maksimali palūkanų norma</w:t>
            </w:r>
          </w:p>
        </w:tc>
        <w:tc>
          <w:tcPr>
            <w:tcW w:w="5805" w:type="dxa"/>
          </w:tcPr>
          <w:p w:rsidR="009E2294" w:rsidRDefault="009E2294" w:rsidP="00B26779">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3 mėn. EURIBOR (tik 10 proc. </w:t>
            </w:r>
            <w:r w:rsidR="00B26779">
              <w:rPr>
                <w:rFonts w:ascii="Times New Roman" w:eastAsia="Times New Roman" w:hAnsi="Times New Roman" w:cs="Times New Roman"/>
                <w:sz w:val="24"/>
                <w:szCs w:val="24"/>
                <w:lang w:eastAsia="lt-LT"/>
              </w:rPr>
              <w:t>kredito</w:t>
            </w:r>
            <w:r w:rsidRPr="00D94166">
              <w:rPr>
                <w:rFonts w:ascii="Times New Roman" w:eastAsia="Times New Roman" w:hAnsi="Times New Roman" w:cs="Times New Roman"/>
                <w:sz w:val="24"/>
                <w:szCs w:val="24"/>
                <w:lang w:eastAsia="lt-LT"/>
              </w:rPr>
              <w:t xml:space="preserve"> daliai) + iki 3 proc. pastovi palūkanų dalis (kredito unijos marža)</w:t>
            </w:r>
          </w:p>
        </w:tc>
      </w:tr>
      <w:tr w:rsidR="009E2294" w:rsidTr="0089615B">
        <w:tc>
          <w:tcPr>
            <w:tcW w:w="3823" w:type="dxa"/>
          </w:tcPr>
          <w:p w:rsidR="009E2294" w:rsidRDefault="009E2294" w:rsidP="00B26779">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 xml:space="preserve">Tinkami </w:t>
            </w:r>
            <w:r w:rsidR="00B26779">
              <w:rPr>
                <w:rFonts w:ascii="Times New Roman" w:eastAsia="Times New Roman" w:hAnsi="Times New Roman" w:cs="Times New Roman"/>
                <w:b/>
                <w:bCs/>
                <w:sz w:val="24"/>
                <w:szCs w:val="24"/>
                <w:lang w:eastAsia="lt-LT"/>
              </w:rPr>
              <w:t>kreditų</w:t>
            </w:r>
            <w:r w:rsidRPr="00D94166">
              <w:rPr>
                <w:rFonts w:ascii="Times New Roman" w:eastAsia="Times New Roman" w:hAnsi="Times New Roman" w:cs="Times New Roman"/>
                <w:b/>
                <w:bCs/>
                <w:sz w:val="24"/>
                <w:szCs w:val="24"/>
                <w:lang w:eastAsia="lt-LT"/>
              </w:rPr>
              <w:t xml:space="preserve"> gavėjai</w:t>
            </w:r>
          </w:p>
        </w:tc>
        <w:tc>
          <w:tcPr>
            <w:tcW w:w="5805" w:type="dxa"/>
            <w:vAlign w:val="center"/>
          </w:tcPr>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Tinkami </w:t>
            </w:r>
            <w:r w:rsidR="00B26779">
              <w:rPr>
                <w:rFonts w:ascii="Times New Roman" w:eastAsia="Times New Roman" w:hAnsi="Times New Roman" w:cs="Times New Roman"/>
                <w:sz w:val="24"/>
                <w:szCs w:val="24"/>
                <w:lang w:eastAsia="lt-LT"/>
              </w:rPr>
              <w:t>kreditų</w:t>
            </w:r>
            <w:r w:rsidRPr="00D94166">
              <w:rPr>
                <w:rFonts w:ascii="Times New Roman" w:eastAsia="Times New Roman" w:hAnsi="Times New Roman" w:cs="Times New Roman"/>
                <w:sz w:val="24"/>
                <w:szCs w:val="24"/>
                <w:lang w:eastAsia="lt-LT"/>
              </w:rPr>
              <w:t xml:space="preserve"> gavėjai turi atitikti visas išvardytas sąlygas, t. y. būti:</w:t>
            </w:r>
          </w:p>
          <w:p w:rsidR="008327CF"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1) labai mažos, mažos įmonės, fiziniai asmenys, dirbantys pagal verslo liudijimą arba užsiimantys individualia veikla, kurie atitinka SVV subjekto statusą pagal SVV įstatymą;</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2) ketinantys pradėti verslą ir (arba) veikiantys iki 1 metų (skaičiuojama nuo įmonės įregistravimo datos iki prašymo suteikti </w:t>
            </w:r>
            <w:r w:rsidR="00B26779">
              <w:rPr>
                <w:rFonts w:ascii="Times New Roman" w:eastAsia="Times New Roman" w:hAnsi="Times New Roman" w:cs="Times New Roman"/>
                <w:sz w:val="24"/>
                <w:szCs w:val="24"/>
                <w:lang w:eastAsia="lt-LT"/>
              </w:rPr>
              <w:t>kreditą</w:t>
            </w:r>
            <w:r w:rsidRPr="00D94166">
              <w:rPr>
                <w:rFonts w:ascii="Times New Roman" w:eastAsia="Times New Roman" w:hAnsi="Times New Roman" w:cs="Times New Roman"/>
                <w:sz w:val="24"/>
                <w:szCs w:val="24"/>
                <w:lang w:eastAsia="lt-LT"/>
              </w:rPr>
              <w:t xml:space="preserve"> pateikimo </w:t>
            </w:r>
            <w:r w:rsidR="00B26779">
              <w:rPr>
                <w:rFonts w:ascii="Times New Roman" w:eastAsia="Times New Roman" w:hAnsi="Times New Roman" w:cs="Times New Roman"/>
                <w:sz w:val="24"/>
                <w:szCs w:val="24"/>
                <w:lang w:eastAsia="lt-LT"/>
              </w:rPr>
              <w:t xml:space="preserve">kredito unijai </w:t>
            </w:r>
            <w:r w:rsidRPr="00D94166">
              <w:rPr>
                <w:rFonts w:ascii="Times New Roman" w:eastAsia="Times New Roman" w:hAnsi="Times New Roman" w:cs="Times New Roman"/>
                <w:sz w:val="24"/>
                <w:szCs w:val="24"/>
                <w:lang w:eastAsia="lt-LT"/>
              </w:rPr>
              <w:t>datos);</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3) pageidaujantys </w:t>
            </w:r>
            <w:r w:rsidR="00B26779">
              <w:rPr>
                <w:rFonts w:ascii="Times New Roman" w:eastAsia="Times New Roman" w:hAnsi="Times New Roman" w:cs="Times New Roman"/>
                <w:sz w:val="24"/>
                <w:szCs w:val="24"/>
                <w:lang w:eastAsia="lt-LT"/>
              </w:rPr>
              <w:t>kredito</w:t>
            </w:r>
            <w:r w:rsidRPr="00D94166">
              <w:rPr>
                <w:rFonts w:ascii="Times New Roman" w:eastAsia="Times New Roman" w:hAnsi="Times New Roman" w:cs="Times New Roman"/>
                <w:sz w:val="24"/>
                <w:szCs w:val="24"/>
                <w:lang w:eastAsia="lt-LT"/>
              </w:rPr>
              <w:t xml:space="preserve"> iki 25 000 Eur;</w:t>
            </w:r>
          </w:p>
          <w:p w:rsidR="009E2294" w:rsidRPr="00D94166" w:rsidRDefault="009E2294" w:rsidP="00B26779">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4) </w:t>
            </w:r>
            <w:r w:rsidR="00B26779">
              <w:rPr>
                <w:rFonts w:ascii="Times New Roman" w:eastAsia="Times New Roman" w:hAnsi="Times New Roman" w:cs="Times New Roman"/>
                <w:sz w:val="24"/>
                <w:szCs w:val="24"/>
                <w:lang w:eastAsia="lt-LT"/>
              </w:rPr>
              <w:t>kreditų</w:t>
            </w:r>
            <w:r w:rsidRPr="00D94166">
              <w:rPr>
                <w:rFonts w:ascii="Times New Roman" w:eastAsia="Times New Roman" w:hAnsi="Times New Roman" w:cs="Times New Roman"/>
                <w:sz w:val="24"/>
                <w:szCs w:val="24"/>
                <w:lang w:eastAsia="lt-LT"/>
              </w:rPr>
              <w:t xml:space="preserve"> gavėjai savo veiklą ar dalį jos turi vykdyti Lietuvoje arba Europos Sąjungos valstybėse narėse</w:t>
            </w:r>
            <w:r w:rsidR="001A1C97">
              <w:rPr>
                <w:rFonts w:ascii="Times New Roman" w:eastAsia="Times New Roman" w:hAnsi="Times New Roman" w:cs="Times New Roman"/>
                <w:sz w:val="24"/>
                <w:szCs w:val="24"/>
                <w:lang w:eastAsia="lt-LT"/>
              </w:rPr>
              <w:t>.</w:t>
            </w:r>
          </w:p>
        </w:tc>
      </w:tr>
      <w:tr w:rsidR="009E2294" w:rsidTr="0089615B">
        <w:tc>
          <w:tcPr>
            <w:tcW w:w="3823" w:type="dxa"/>
          </w:tcPr>
          <w:p w:rsidR="009E2294" w:rsidRDefault="00B26779" w:rsidP="00B26779">
            <w:pPr>
              <w:spacing w:before="100" w:beforeAutospacing="1" w:after="100" w:afterAutospacing="1"/>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Kreditų</w:t>
            </w:r>
            <w:r w:rsidR="009E2294" w:rsidRPr="00D94166">
              <w:rPr>
                <w:rFonts w:ascii="Times New Roman" w:eastAsia="Times New Roman" w:hAnsi="Times New Roman" w:cs="Times New Roman"/>
                <w:b/>
                <w:bCs/>
                <w:sz w:val="24"/>
                <w:szCs w:val="24"/>
                <w:lang w:eastAsia="lt-LT"/>
              </w:rPr>
              <w:t xml:space="preserve"> skaičius vienam SVV subjektui</w:t>
            </w:r>
          </w:p>
        </w:tc>
        <w:tc>
          <w:tcPr>
            <w:tcW w:w="5805" w:type="dxa"/>
            <w:vAlign w:val="center"/>
          </w:tcPr>
          <w:p w:rsidR="009E2294" w:rsidRPr="00D94166" w:rsidRDefault="009E2294" w:rsidP="00B26779">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Per visą tinkamumo laikotarpį vienam SVV subjektui gali būti suteikt</w:t>
            </w:r>
            <w:r w:rsidR="00B26779">
              <w:rPr>
                <w:rFonts w:ascii="Times New Roman" w:eastAsia="Times New Roman" w:hAnsi="Times New Roman" w:cs="Times New Roman"/>
                <w:sz w:val="24"/>
                <w:szCs w:val="24"/>
                <w:lang w:eastAsia="lt-LT"/>
              </w:rPr>
              <w:t>as</w:t>
            </w:r>
            <w:r w:rsidRPr="00D94166">
              <w:rPr>
                <w:rFonts w:ascii="Times New Roman" w:eastAsia="Times New Roman" w:hAnsi="Times New Roman" w:cs="Times New Roman"/>
                <w:sz w:val="24"/>
                <w:szCs w:val="24"/>
                <w:lang w:eastAsia="lt-LT"/>
              </w:rPr>
              <w:t xml:space="preserve"> ne daugiau kaip viena</w:t>
            </w:r>
            <w:r w:rsidR="00B26779">
              <w:rPr>
                <w:rFonts w:ascii="Times New Roman" w:eastAsia="Times New Roman" w:hAnsi="Times New Roman" w:cs="Times New Roman"/>
                <w:sz w:val="24"/>
                <w:szCs w:val="24"/>
                <w:lang w:eastAsia="lt-LT"/>
              </w:rPr>
              <w:t>s</w:t>
            </w:r>
            <w:r w:rsidRPr="00D94166">
              <w:rPr>
                <w:rFonts w:ascii="Times New Roman" w:eastAsia="Times New Roman" w:hAnsi="Times New Roman" w:cs="Times New Roman"/>
                <w:sz w:val="24"/>
                <w:szCs w:val="24"/>
                <w:lang w:eastAsia="lt-LT"/>
              </w:rPr>
              <w:t xml:space="preserve"> </w:t>
            </w:r>
            <w:r w:rsidR="00B26779">
              <w:rPr>
                <w:rFonts w:ascii="Times New Roman" w:eastAsia="Times New Roman" w:hAnsi="Times New Roman" w:cs="Times New Roman"/>
                <w:sz w:val="24"/>
                <w:szCs w:val="24"/>
                <w:lang w:eastAsia="lt-LT"/>
              </w:rPr>
              <w:t>kreditas</w:t>
            </w:r>
            <w:r w:rsidR="001A1C97">
              <w:rPr>
                <w:rFonts w:ascii="Times New Roman" w:eastAsia="Times New Roman" w:hAnsi="Times New Roman" w:cs="Times New Roman"/>
                <w:sz w:val="24"/>
                <w:szCs w:val="24"/>
                <w:lang w:eastAsia="lt-LT"/>
              </w:rPr>
              <w:t>.</w:t>
            </w:r>
          </w:p>
        </w:tc>
      </w:tr>
      <w:tr w:rsidR="00920507" w:rsidRPr="00920507" w:rsidTr="0089615B">
        <w:tc>
          <w:tcPr>
            <w:tcW w:w="3823" w:type="dxa"/>
          </w:tcPr>
          <w:p w:rsidR="00920507" w:rsidRPr="00920507" w:rsidRDefault="00B26779" w:rsidP="00B26779">
            <w:pPr>
              <w:spacing w:before="100" w:beforeAutospacing="1" w:after="100" w:afterAutospacing="1"/>
              <w:rPr>
                <w:rFonts w:ascii="Times New Roman" w:eastAsia="Times New Roman" w:hAnsi="Times New Roman" w:cs="Times New Roman"/>
                <w:b/>
                <w:bCs/>
                <w:sz w:val="24"/>
                <w:szCs w:val="24"/>
                <w:lang w:eastAsia="lt-LT"/>
              </w:rPr>
            </w:pPr>
            <w:r>
              <w:rPr>
                <w:rFonts w:ascii="Times New Roman" w:hAnsi="Times New Roman" w:cs="Times New Roman"/>
                <w:b/>
                <w:bCs/>
                <w:sz w:val="24"/>
                <w:szCs w:val="24"/>
              </w:rPr>
              <w:t>Kreditų</w:t>
            </w:r>
            <w:r w:rsidR="00920507" w:rsidRPr="00920507">
              <w:rPr>
                <w:rFonts w:ascii="Times New Roman" w:hAnsi="Times New Roman" w:cs="Times New Roman"/>
                <w:b/>
                <w:bCs/>
                <w:sz w:val="24"/>
                <w:szCs w:val="24"/>
              </w:rPr>
              <w:t xml:space="preserve"> paskirtis</w:t>
            </w:r>
          </w:p>
        </w:tc>
        <w:tc>
          <w:tcPr>
            <w:tcW w:w="5805" w:type="dxa"/>
          </w:tcPr>
          <w:p w:rsidR="00920507" w:rsidRPr="00920507" w:rsidRDefault="00B26779" w:rsidP="00B2677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Kreditas</w:t>
            </w:r>
            <w:r w:rsidR="00920507" w:rsidRPr="00920507">
              <w:rPr>
                <w:rFonts w:ascii="Times New Roman" w:hAnsi="Times New Roman" w:cs="Times New Roman"/>
                <w:sz w:val="24"/>
                <w:szCs w:val="24"/>
              </w:rPr>
              <w:t xml:space="preserve"> turi būti skirta</w:t>
            </w:r>
            <w:r>
              <w:rPr>
                <w:rFonts w:ascii="Times New Roman" w:hAnsi="Times New Roman" w:cs="Times New Roman"/>
                <w:sz w:val="24"/>
                <w:szCs w:val="24"/>
              </w:rPr>
              <w:t>s</w:t>
            </w:r>
            <w:r w:rsidR="00920507" w:rsidRPr="00920507">
              <w:rPr>
                <w:rFonts w:ascii="Times New Roman" w:hAnsi="Times New Roman" w:cs="Times New Roman"/>
                <w:sz w:val="24"/>
                <w:szCs w:val="24"/>
              </w:rPr>
              <w:t xml:space="preserve"> investicijoms ir (arba) apyvartinėms lėšoms papildyti.</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Valstybės pagalba</w:t>
            </w:r>
          </w:p>
        </w:tc>
        <w:tc>
          <w:tcPr>
            <w:tcW w:w="5805" w:type="dxa"/>
          </w:tcPr>
          <w:p w:rsidR="009E2294" w:rsidRDefault="009E2294" w:rsidP="00E95EB0">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Nereikšminga (</w:t>
            </w:r>
            <w:r w:rsidRPr="00D94166">
              <w:rPr>
                <w:rFonts w:ascii="Times New Roman" w:eastAsia="Times New Roman" w:hAnsi="Times New Roman" w:cs="Times New Roman"/>
                <w:i/>
                <w:iCs/>
                <w:sz w:val="24"/>
                <w:szCs w:val="24"/>
                <w:lang w:eastAsia="lt-LT"/>
              </w:rPr>
              <w:t xml:space="preserve">de </w:t>
            </w:r>
            <w:proofErr w:type="spellStart"/>
            <w:r w:rsidRPr="00D94166">
              <w:rPr>
                <w:rFonts w:ascii="Times New Roman" w:eastAsia="Times New Roman" w:hAnsi="Times New Roman" w:cs="Times New Roman"/>
                <w:i/>
                <w:iCs/>
                <w:sz w:val="24"/>
                <w:szCs w:val="24"/>
                <w:lang w:eastAsia="lt-LT"/>
              </w:rPr>
              <w:t>minimis</w:t>
            </w:r>
            <w:proofErr w:type="spellEnd"/>
            <w:r w:rsidRPr="00D94166">
              <w:rPr>
                <w:rFonts w:ascii="Times New Roman" w:eastAsia="Times New Roman" w:hAnsi="Times New Roman" w:cs="Times New Roman"/>
                <w:sz w:val="24"/>
                <w:szCs w:val="24"/>
                <w:lang w:eastAsia="lt-LT"/>
              </w:rPr>
              <w:t xml:space="preserve">) pagalba, vadovaujantis </w:t>
            </w:r>
            <w:hyperlink r:id="rId7" w:tgtFrame="_blank" w:history="1">
              <w:r w:rsidRPr="00D94166">
                <w:rPr>
                  <w:rFonts w:ascii="Times New Roman" w:eastAsia="Times New Roman" w:hAnsi="Times New Roman" w:cs="Times New Roman"/>
                  <w:b/>
                  <w:bCs/>
                  <w:color w:val="0000FF"/>
                  <w:sz w:val="24"/>
                  <w:szCs w:val="24"/>
                  <w:u w:val="single"/>
                  <w:lang w:eastAsia="lt-LT"/>
                </w:rPr>
                <w:t>Reglamentu Nr. 1407/2013</w:t>
              </w:r>
            </w:hyperlink>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Finansavimas pagal priemonę neteikiamas</w:t>
            </w:r>
          </w:p>
        </w:tc>
        <w:tc>
          <w:tcPr>
            <w:tcW w:w="5805" w:type="dxa"/>
            <w:vAlign w:val="center"/>
          </w:tcPr>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Finansavimas pagal priemonę neteikiamas:</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hyperlink r:id="rId8" w:tgtFrame="_blank" w:history="1">
              <w:r w:rsidRPr="00D94166">
                <w:rPr>
                  <w:rFonts w:ascii="Times New Roman" w:eastAsia="Times New Roman" w:hAnsi="Times New Roman" w:cs="Times New Roman"/>
                  <w:b/>
                  <w:bCs/>
                  <w:color w:val="0000FF"/>
                  <w:sz w:val="24"/>
                  <w:szCs w:val="24"/>
                  <w:u w:val="single"/>
                  <w:lang w:eastAsia="lt-LT"/>
                </w:rPr>
                <w:t>Reglamento Nr. 1407/2013</w:t>
              </w:r>
            </w:hyperlink>
            <w:r w:rsidRPr="00D94166">
              <w:rPr>
                <w:rFonts w:ascii="Times New Roman" w:eastAsia="Times New Roman" w:hAnsi="Times New Roman" w:cs="Times New Roman"/>
                <w:sz w:val="24"/>
                <w:szCs w:val="24"/>
                <w:lang w:eastAsia="lt-LT"/>
              </w:rPr>
              <w:t xml:space="preserve"> 1 straipsnyje nurodytais atvejais;</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nepiniginiam įnašui finansuoti;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infrastruktūrai, žemei ir nekilnojamajam turtui įsigyti;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atominių elektrinių eksploatavimui nutraukti ir jų statybai;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investicijoms, kuriomis siekiama mažinti šiltnamio efektą sukeliančių dujų kiekį;</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investicijoms į būsto sektorių, nebent susijusį su energijos vartojimo efektyvumo ar atsinaujinančiosios energijos naudojimo skatinimu;</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tabako ir tabako gaminių gamybai, perdirbimui ir prekybai;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įmonėms, kurioms taikoma kolektyvinė nemokumo procedūra, kaip tai apibrėžta </w:t>
            </w:r>
            <w:hyperlink r:id="rId9" w:tgtFrame="_blank" w:history="1">
              <w:r w:rsidRPr="00D94166">
                <w:rPr>
                  <w:rFonts w:ascii="Times New Roman" w:eastAsia="Times New Roman" w:hAnsi="Times New Roman" w:cs="Times New Roman"/>
                  <w:b/>
                  <w:bCs/>
                  <w:color w:val="0000FF"/>
                  <w:sz w:val="24"/>
                  <w:szCs w:val="24"/>
                  <w:u w:val="single"/>
                  <w:lang w:eastAsia="lt-LT"/>
                </w:rPr>
                <w:t>Reglamento Nr.1407/2013</w:t>
              </w:r>
            </w:hyperlink>
            <w:r w:rsidRPr="00D94166">
              <w:rPr>
                <w:rFonts w:ascii="Times New Roman" w:eastAsia="Times New Roman" w:hAnsi="Times New Roman" w:cs="Times New Roman"/>
                <w:sz w:val="24"/>
                <w:szCs w:val="24"/>
                <w:lang w:eastAsia="lt-LT"/>
              </w:rPr>
              <w:t xml:space="preserve"> 4 straipsnio 3 punkto a dalyje;</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lastRenderedPageBreak/>
              <w:t>– investicijoms į oro uostų infrastruktūrą, nebent jos būtų susijusios su aplinkos apsauga arba kartu būtų vykdomos investicijos, kurių reikia siekiant sušvelninti ar sumažinti neigiamą oro uostų infrastruktūros poveikį aplinkai</w:t>
            </w:r>
            <w:r w:rsidR="0089615B">
              <w:rPr>
                <w:rFonts w:ascii="Times New Roman" w:eastAsia="Times New Roman" w:hAnsi="Times New Roman" w:cs="Times New Roman"/>
                <w:sz w:val="24"/>
                <w:szCs w:val="24"/>
                <w:lang w:eastAsia="lt-LT"/>
              </w:rPr>
              <w:t>;</w:t>
            </w:r>
          </w:p>
          <w:p w:rsidR="001A1C97" w:rsidRDefault="009E2294" w:rsidP="001A1C97">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tiems </w:t>
            </w:r>
            <w:r w:rsidR="00B26779">
              <w:rPr>
                <w:rFonts w:ascii="Times New Roman" w:eastAsia="Times New Roman" w:hAnsi="Times New Roman" w:cs="Times New Roman"/>
                <w:sz w:val="24"/>
                <w:szCs w:val="24"/>
                <w:lang w:eastAsia="lt-LT"/>
              </w:rPr>
              <w:t>kreditų</w:t>
            </w:r>
            <w:r w:rsidRPr="00D94166">
              <w:rPr>
                <w:rFonts w:ascii="Times New Roman" w:eastAsia="Times New Roman" w:hAnsi="Times New Roman" w:cs="Times New Roman"/>
                <w:sz w:val="24"/>
                <w:szCs w:val="24"/>
                <w:lang w:eastAsia="lt-LT"/>
              </w:rPr>
              <w:t xml:space="preserve"> gavėjams, kurie veiklą vykdo ne Europos Sąjungos valstybėse narėse</w:t>
            </w:r>
            <w:r w:rsidR="001A1C97">
              <w:rPr>
                <w:rFonts w:ascii="Times New Roman" w:eastAsia="Times New Roman" w:hAnsi="Times New Roman" w:cs="Times New Roman"/>
                <w:sz w:val="24"/>
                <w:szCs w:val="24"/>
                <w:lang w:eastAsia="lt-LT"/>
              </w:rPr>
              <w:t>;</w:t>
            </w:r>
          </w:p>
          <w:p w:rsidR="001A1C97" w:rsidRPr="001A1C97" w:rsidRDefault="001A1C97" w:rsidP="00B26779">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krovininėms transporto priemonėms įsigyti, jeigu </w:t>
            </w:r>
            <w:r w:rsidR="00B26779">
              <w:rPr>
                <w:rFonts w:ascii="Times New Roman" w:eastAsia="Times New Roman" w:hAnsi="Times New Roman" w:cs="Times New Roman"/>
                <w:sz w:val="24"/>
                <w:szCs w:val="24"/>
                <w:lang w:eastAsia="lt-LT"/>
              </w:rPr>
              <w:t>kredito</w:t>
            </w:r>
            <w:r>
              <w:rPr>
                <w:rFonts w:ascii="Times New Roman" w:eastAsia="Times New Roman" w:hAnsi="Times New Roman" w:cs="Times New Roman"/>
                <w:sz w:val="24"/>
                <w:szCs w:val="24"/>
                <w:lang w:eastAsia="lt-LT"/>
              </w:rPr>
              <w:t xml:space="preserve"> gavėjas teikia krovinių pervežimo paslaugas samdos pagrindais.</w:t>
            </w:r>
          </w:p>
        </w:tc>
      </w:tr>
      <w:tr w:rsidR="0089615B" w:rsidTr="0089615B">
        <w:tc>
          <w:tcPr>
            <w:tcW w:w="3823" w:type="dxa"/>
          </w:tcPr>
          <w:p w:rsidR="0089615B" w:rsidRPr="00D94166" w:rsidRDefault="0089615B" w:rsidP="0089615B">
            <w:pPr>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lastRenderedPageBreak/>
              <w:t>Su sunkumais darbo rinkoje ar organizuojant savo verslą susiduriančios asmenų grupės, kurioms bus kuriamos papildomos paskatos</w:t>
            </w:r>
          </w:p>
          <w:p w:rsidR="0089615B" w:rsidRDefault="0089615B" w:rsidP="00B26779">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r w:rsidR="00B26779">
              <w:rPr>
                <w:rFonts w:ascii="Times New Roman" w:eastAsia="Times New Roman" w:hAnsi="Times New Roman" w:cs="Times New Roman"/>
                <w:sz w:val="24"/>
                <w:szCs w:val="24"/>
                <w:lang w:eastAsia="lt-LT"/>
              </w:rPr>
              <w:t>kredito</w:t>
            </w:r>
            <w:r w:rsidRPr="00D94166">
              <w:rPr>
                <w:rFonts w:ascii="Times New Roman" w:eastAsia="Times New Roman" w:hAnsi="Times New Roman" w:cs="Times New Roman"/>
                <w:sz w:val="24"/>
                <w:szCs w:val="24"/>
                <w:lang w:eastAsia="lt-LT"/>
              </w:rPr>
              <w:t xml:space="preserve"> gavėjas prioritetinei grupei priskiriamas, jei juridinio asmens</w:t>
            </w:r>
            <w:r w:rsidRPr="00D94166">
              <w:rPr>
                <w:rFonts w:ascii="Times New Roman" w:eastAsia="Times New Roman" w:hAnsi="Times New Roman" w:cs="Times New Roman"/>
                <w:sz w:val="24"/>
                <w:szCs w:val="24"/>
                <w:lang w:eastAsia="lt-LT"/>
              </w:rPr>
              <w:br/>
              <w:t>(labai mažos ar mažos įmonės) savininkas arba pagrindinis akcininkas</w:t>
            </w:r>
            <w:r>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sz w:val="24"/>
                <w:szCs w:val="24"/>
                <w:lang w:eastAsia="lt-LT"/>
              </w:rPr>
              <w:t>(pagrindiniai akcininkai sudėjus kartu), priklausantys prioritetinei</w:t>
            </w:r>
            <w:r>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sz w:val="24"/>
                <w:szCs w:val="24"/>
                <w:lang w:eastAsia="lt-LT"/>
              </w:rPr>
              <w:t>grupei, turi 51 proc. ir daugiau įmonės akcijų arba valdymo teisių)</w:t>
            </w:r>
          </w:p>
        </w:tc>
        <w:tc>
          <w:tcPr>
            <w:tcW w:w="5805" w:type="dxa"/>
            <w:vAlign w:val="center"/>
          </w:tcPr>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bedarbiai</w:t>
            </w:r>
            <w:r w:rsidRPr="00D94166">
              <w:rPr>
                <w:rFonts w:ascii="Times New Roman" w:eastAsia="Times New Roman" w:hAnsi="Times New Roman" w:cs="Times New Roman"/>
                <w:sz w:val="24"/>
                <w:szCs w:val="24"/>
                <w:lang w:eastAsia="lt-LT"/>
              </w:rPr>
              <w:t xml:space="preserve"> (asmenys, apibrėžti Lietuvos Respublikos užimtumo rėmimo įstatyme, per paskutiniuosius 12 mėn. iki prašymo pateikimo kredito unijai ne mažiau kaip 6 mėnesius registruoti teritorinėje darbo biržoje);</w:t>
            </w:r>
          </w:p>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r w:rsidR="00E95EB0">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neįgalieji</w:t>
            </w:r>
            <w:r w:rsidRPr="00D94166">
              <w:rPr>
                <w:rFonts w:ascii="Times New Roman" w:eastAsia="Times New Roman" w:hAnsi="Times New Roman" w:cs="Times New Roman"/>
                <w:sz w:val="24"/>
                <w:szCs w:val="24"/>
                <w:lang w:eastAsia="lt-LT"/>
              </w:rPr>
              <w:t xml:space="preserve"> (pateikę kredito unijai Neįgalumo ir darbingumo nustatymo tarnybos prie Socialinės apsaugos ir darbo ministerijos išduotą neįgaliojo pažymėjimą);</w:t>
            </w:r>
          </w:p>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r w:rsidR="00E95EB0">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asmenys iki 29 m.</w:t>
            </w:r>
            <w:r w:rsidRPr="00D94166">
              <w:rPr>
                <w:rFonts w:ascii="Times New Roman" w:eastAsia="Times New Roman" w:hAnsi="Times New Roman" w:cs="Times New Roman"/>
                <w:sz w:val="24"/>
                <w:szCs w:val="24"/>
                <w:lang w:eastAsia="lt-LT"/>
              </w:rPr>
              <w:t xml:space="preserve"> (amžius fiksuojamas </w:t>
            </w:r>
            <w:r w:rsidR="00B26779">
              <w:rPr>
                <w:rFonts w:ascii="Times New Roman" w:eastAsia="Times New Roman" w:hAnsi="Times New Roman" w:cs="Times New Roman"/>
                <w:sz w:val="24"/>
                <w:szCs w:val="24"/>
                <w:lang w:eastAsia="lt-LT"/>
              </w:rPr>
              <w:t>kredito</w:t>
            </w:r>
            <w:r w:rsidRPr="00D94166">
              <w:rPr>
                <w:rFonts w:ascii="Times New Roman" w:eastAsia="Times New Roman" w:hAnsi="Times New Roman" w:cs="Times New Roman"/>
                <w:sz w:val="24"/>
                <w:szCs w:val="24"/>
                <w:lang w:eastAsia="lt-LT"/>
              </w:rPr>
              <w:t xml:space="preserve"> prašymo pateikimo kredito unijai metu);</w:t>
            </w:r>
          </w:p>
          <w:p w:rsidR="00E95EB0"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r w:rsidR="00E95EB0">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vyresni negu 54 metų asmenys</w:t>
            </w:r>
            <w:r w:rsidRPr="00D94166">
              <w:rPr>
                <w:rFonts w:ascii="Times New Roman" w:eastAsia="Times New Roman" w:hAnsi="Times New Roman" w:cs="Times New Roman"/>
                <w:sz w:val="24"/>
                <w:szCs w:val="24"/>
                <w:lang w:eastAsia="lt-LT"/>
              </w:rPr>
              <w:t xml:space="preserve"> (amžius fiksuojamas </w:t>
            </w:r>
            <w:r w:rsidR="00B26779">
              <w:rPr>
                <w:rFonts w:ascii="Times New Roman" w:eastAsia="Times New Roman" w:hAnsi="Times New Roman" w:cs="Times New Roman"/>
                <w:sz w:val="24"/>
                <w:szCs w:val="24"/>
                <w:lang w:eastAsia="lt-LT"/>
              </w:rPr>
              <w:t>kredito</w:t>
            </w:r>
            <w:r w:rsidRPr="00D94166">
              <w:rPr>
                <w:rFonts w:ascii="Times New Roman" w:eastAsia="Times New Roman" w:hAnsi="Times New Roman" w:cs="Times New Roman"/>
                <w:sz w:val="24"/>
                <w:szCs w:val="24"/>
                <w:lang w:eastAsia="lt-LT"/>
              </w:rPr>
              <w:t xml:space="preserve"> prašymo pateikimo </w:t>
            </w:r>
            <w:r w:rsidR="00B26779">
              <w:rPr>
                <w:rFonts w:ascii="Times New Roman" w:eastAsia="Times New Roman" w:hAnsi="Times New Roman" w:cs="Times New Roman"/>
                <w:sz w:val="24"/>
                <w:szCs w:val="24"/>
                <w:lang w:eastAsia="lt-LT"/>
              </w:rPr>
              <w:t>kredito unijai</w:t>
            </w:r>
            <w:r w:rsidRPr="00D94166">
              <w:rPr>
                <w:rFonts w:ascii="Times New Roman" w:eastAsia="Times New Roman" w:hAnsi="Times New Roman" w:cs="Times New Roman"/>
                <w:sz w:val="24"/>
                <w:szCs w:val="24"/>
                <w:lang w:eastAsia="lt-LT"/>
              </w:rPr>
              <w:t xml:space="preserve"> metu);</w:t>
            </w:r>
          </w:p>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moterys</w:t>
            </w:r>
            <w:r w:rsidRPr="00D94166">
              <w:rPr>
                <w:rFonts w:ascii="Times New Roman" w:eastAsia="Times New Roman" w:hAnsi="Times New Roman" w:cs="Times New Roman"/>
                <w:sz w:val="24"/>
                <w:szCs w:val="24"/>
                <w:lang w:eastAsia="lt-LT"/>
              </w:rPr>
              <w:t xml:space="preserve"> (lyties kriterijus įvertinamas </w:t>
            </w:r>
            <w:r w:rsidR="00B26779">
              <w:rPr>
                <w:rFonts w:ascii="Times New Roman" w:eastAsia="Times New Roman" w:hAnsi="Times New Roman" w:cs="Times New Roman"/>
                <w:sz w:val="24"/>
                <w:szCs w:val="24"/>
                <w:lang w:eastAsia="lt-LT"/>
              </w:rPr>
              <w:t>kredito</w:t>
            </w:r>
            <w:r w:rsidRPr="00D94166">
              <w:rPr>
                <w:rFonts w:ascii="Times New Roman" w:eastAsia="Times New Roman" w:hAnsi="Times New Roman" w:cs="Times New Roman"/>
                <w:sz w:val="24"/>
                <w:szCs w:val="24"/>
                <w:lang w:eastAsia="lt-LT"/>
              </w:rPr>
              <w:t xml:space="preserve"> prašymo pateikimo kredito unijai metu);</w:t>
            </w:r>
          </w:p>
          <w:p w:rsidR="0089615B" w:rsidRPr="00D94166" w:rsidRDefault="0089615B" w:rsidP="00B26779">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tie, kurie kuria ir (ar) kurs „žaliąsias“ darbo vietas (t. y. gauta</w:t>
            </w:r>
            <w:r w:rsidR="00B26779">
              <w:rPr>
                <w:rFonts w:ascii="Times New Roman" w:eastAsia="Times New Roman" w:hAnsi="Times New Roman" w:cs="Times New Roman"/>
                <w:sz w:val="24"/>
                <w:szCs w:val="24"/>
                <w:lang w:eastAsia="lt-LT"/>
              </w:rPr>
              <w:t>s</w:t>
            </w:r>
            <w:r w:rsidRPr="00D94166">
              <w:rPr>
                <w:rFonts w:ascii="Times New Roman" w:eastAsia="Times New Roman" w:hAnsi="Times New Roman" w:cs="Times New Roman"/>
                <w:sz w:val="24"/>
                <w:szCs w:val="24"/>
                <w:lang w:eastAsia="lt-LT"/>
              </w:rPr>
              <w:t xml:space="preserve"> </w:t>
            </w:r>
            <w:r w:rsidR="00B26779">
              <w:rPr>
                <w:rFonts w:ascii="Times New Roman" w:eastAsia="Times New Roman" w:hAnsi="Times New Roman" w:cs="Times New Roman"/>
                <w:sz w:val="24"/>
                <w:szCs w:val="24"/>
                <w:lang w:eastAsia="lt-LT"/>
              </w:rPr>
              <w:t>kreditas</w:t>
            </w:r>
            <w:r w:rsidRPr="00D94166">
              <w:rPr>
                <w:rFonts w:ascii="Times New Roman" w:eastAsia="Times New Roman" w:hAnsi="Times New Roman" w:cs="Times New Roman"/>
                <w:sz w:val="24"/>
                <w:szCs w:val="24"/>
                <w:lang w:eastAsia="lt-LT"/>
              </w:rPr>
              <w:t xml:space="preserve"> bus naudojama</w:t>
            </w:r>
            <w:r w:rsidR="00B26779">
              <w:rPr>
                <w:rFonts w:ascii="Times New Roman" w:eastAsia="Times New Roman" w:hAnsi="Times New Roman" w:cs="Times New Roman"/>
                <w:sz w:val="24"/>
                <w:szCs w:val="24"/>
                <w:lang w:eastAsia="lt-LT"/>
              </w:rPr>
              <w:t>s</w:t>
            </w:r>
            <w:r w:rsidRPr="00D94166">
              <w:rPr>
                <w:rFonts w:ascii="Times New Roman" w:eastAsia="Times New Roman" w:hAnsi="Times New Roman" w:cs="Times New Roman"/>
                <w:sz w:val="24"/>
                <w:szCs w:val="24"/>
                <w:lang w:eastAsia="lt-LT"/>
              </w:rPr>
              <w:t xml:space="preserve"> investuoti į įrangą, gamybos procesus ir (arba) saugius ir ekologiškus produktus, kurie turi tiesioginį poveikį energijos taupymui, atsinaujinančių energijos šaltinių naudojimui, išteklių ir ekosistemos saugojimui, taršos ir atliekų vengimui ir kt.) (priskyrimas šiai tikslinei grupei fiksuojamas verslo plano, skirto </w:t>
            </w:r>
            <w:r w:rsidR="00B26779">
              <w:rPr>
                <w:rFonts w:ascii="Times New Roman" w:eastAsia="Times New Roman" w:hAnsi="Times New Roman" w:cs="Times New Roman"/>
                <w:sz w:val="24"/>
                <w:szCs w:val="24"/>
                <w:lang w:eastAsia="lt-LT"/>
              </w:rPr>
              <w:t>kreditui</w:t>
            </w:r>
            <w:r w:rsidRPr="00D94166">
              <w:rPr>
                <w:rFonts w:ascii="Times New Roman" w:eastAsia="Times New Roman" w:hAnsi="Times New Roman" w:cs="Times New Roman"/>
                <w:sz w:val="24"/>
                <w:szCs w:val="24"/>
                <w:lang w:eastAsia="lt-LT"/>
              </w:rPr>
              <w:t xml:space="preserve"> gauti, pateikimo kredito unijai metu)</w:t>
            </w:r>
            <w:r w:rsidR="00B26779">
              <w:rPr>
                <w:rFonts w:ascii="Times New Roman" w:eastAsia="Times New Roman" w:hAnsi="Times New Roman" w:cs="Times New Roman"/>
                <w:sz w:val="24"/>
                <w:szCs w:val="24"/>
                <w:lang w:eastAsia="lt-LT"/>
              </w:rPr>
              <w:t>.</w:t>
            </w:r>
          </w:p>
        </w:tc>
      </w:tr>
      <w:tr w:rsidR="0089615B" w:rsidTr="0089615B">
        <w:tc>
          <w:tcPr>
            <w:tcW w:w="3823" w:type="dxa"/>
          </w:tcPr>
          <w:p w:rsidR="0089615B" w:rsidRDefault="00B26779" w:rsidP="00B26779">
            <w:pPr>
              <w:spacing w:before="100" w:beforeAutospacing="1" w:after="100" w:afterAutospacing="1"/>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Kredito</w:t>
            </w:r>
            <w:r w:rsidR="0089615B" w:rsidRPr="00D94166">
              <w:rPr>
                <w:rFonts w:ascii="Times New Roman" w:eastAsia="Times New Roman" w:hAnsi="Times New Roman" w:cs="Times New Roman"/>
                <w:b/>
                <w:bCs/>
                <w:sz w:val="24"/>
                <w:szCs w:val="24"/>
                <w:lang w:eastAsia="lt-LT"/>
              </w:rPr>
              <w:t xml:space="preserve"> išdavimo administravimo mokestis</w:t>
            </w:r>
          </w:p>
        </w:tc>
        <w:tc>
          <w:tcPr>
            <w:tcW w:w="5805" w:type="dxa"/>
          </w:tcPr>
          <w:p w:rsidR="0089615B" w:rsidRDefault="0089615B" w:rsidP="00E95EB0">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Netaikomas</w:t>
            </w:r>
          </w:p>
        </w:tc>
      </w:tr>
      <w:tr w:rsidR="0089615B" w:rsidTr="0089615B">
        <w:tc>
          <w:tcPr>
            <w:tcW w:w="3823" w:type="dxa"/>
          </w:tcPr>
          <w:p w:rsidR="0089615B" w:rsidRPr="0089615B" w:rsidRDefault="0089615B" w:rsidP="0089615B">
            <w:pPr>
              <w:autoSpaceDE w:val="0"/>
              <w:autoSpaceDN w:val="0"/>
              <w:adjustRightInd w:val="0"/>
              <w:rPr>
                <w:rFonts w:ascii="Times New Roman" w:hAnsi="Times New Roman" w:cs="Times New Roman"/>
                <w:b/>
                <w:bCs/>
                <w:sz w:val="24"/>
                <w:szCs w:val="24"/>
              </w:rPr>
            </w:pPr>
            <w:r w:rsidRPr="0089615B">
              <w:rPr>
                <w:rFonts w:ascii="Times New Roman" w:hAnsi="Times New Roman" w:cs="Times New Roman"/>
                <w:b/>
                <w:bCs/>
                <w:sz w:val="24"/>
                <w:szCs w:val="24"/>
              </w:rPr>
              <w:t>Reikalavimas</w:t>
            </w:r>
            <w:r>
              <w:rPr>
                <w:rFonts w:ascii="Times New Roman" w:hAnsi="Times New Roman" w:cs="Times New Roman"/>
                <w:b/>
                <w:bCs/>
                <w:sz w:val="24"/>
                <w:szCs w:val="24"/>
              </w:rPr>
              <w:t xml:space="preserve"> </w:t>
            </w:r>
            <w:r w:rsidR="00B26779">
              <w:rPr>
                <w:rFonts w:ascii="Times New Roman" w:hAnsi="Times New Roman" w:cs="Times New Roman"/>
                <w:b/>
                <w:bCs/>
                <w:sz w:val="24"/>
                <w:szCs w:val="24"/>
              </w:rPr>
              <w:t>kredito</w:t>
            </w:r>
            <w:r w:rsidRPr="0089615B">
              <w:rPr>
                <w:rFonts w:ascii="Times New Roman" w:hAnsi="Times New Roman" w:cs="Times New Roman"/>
                <w:b/>
                <w:bCs/>
                <w:sz w:val="24"/>
                <w:szCs w:val="24"/>
              </w:rPr>
              <w:t xml:space="preserve"> gavėjui</w:t>
            </w:r>
          </w:p>
          <w:p w:rsidR="0089615B" w:rsidRDefault="0089615B" w:rsidP="0089615B">
            <w:pPr>
              <w:autoSpaceDE w:val="0"/>
              <w:autoSpaceDN w:val="0"/>
              <w:adjustRightInd w:val="0"/>
              <w:rPr>
                <w:rFonts w:ascii="Times New Roman" w:eastAsia="Times New Roman" w:hAnsi="Times New Roman" w:cs="Times New Roman"/>
                <w:sz w:val="24"/>
                <w:szCs w:val="24"/>
                <w:lang w:eastAsia="lt-LT"/>
              </w:rPr>
            </w:pPr>
            <w:r>
              <w:rPr>
                <w:rFonts w:ascii="Times New Roman" w:hAnsi="Times New Roman" w:cs="Times New Roman"/>
                <w:b/>
                <w:bCs/>
                <w:sz w:val="24"/>
                <w:szCs w:val="24"/>
              </w:rPr>
              <w:t>f</w:t>
            </w:r>
            <w:r w:rsidRPr="0089615B">
              <w:rPr>
                <w:rFonts w:ascii="Times New Roman" w:hAnsi="Times New Roman" w:cs="Times New Roman"/>
                <w:b/>
                <w:bCs/>
                <w:sz w:val="24"/>
                <w:szCs w:val="24"/>
              </w:rPr>
              <w:t>inansuojamame</w:t>
            </w:r>
            <w:r>
              <w:rPr>
                <w:rFonts w:ascii="Times New Roman" w:hAnsi="Times New Roman" w:cs="Times New Roman"/>
                <w:b/>
                <w:bCs/>
                <w:sz w:val="24"/>
                <w:szCs w:val="24"/>
              </w:rPr>
              <w:t xml:space="preserve"> </w:t>
            </w:r>
            <w:r w:rsidRPr="0089615B">
              <w:rPr>
                <w:rFonts w:ascii="Times New Roman" w:hAnsi="Times New Roman" w:cs="Times New Roman"/>
                <w:b/>
                <w:bCs/>
                <w:sz w:val="24"/>
                <w:szCs w:val="24"/>
              </w:rPr>
              <w:t>projekte dalyvauti</w:t>
            </w:r>
            <w:r>
              <w:rPr>
                <w:rFonts w:ascii="Times New Roman" w:hAnsi="Times New Roman" w:cs="Times New Roman"/>
                <w:b/>
                <w:bCs/>
                <w:sz w:val="24"/>
                <w:szCs w:val="24"/>
              </w:rPr>
              <w:t xml:space="preserve"> </w:t>
            </w:r>
            <w:r w:rsidRPr="0089615B">
              <w:rPr>
                <w:rFonts w:ascii="Times New Roman" w:hAnsi="Times New Roman" w:cs="Times New Roman"/>
                <w:b/>
                <w:bCs/>
                <w:sz w:val="24"/>
                <w:szCs w:val="24"/>
              </w:rPr>
              <w:t>nuosavomis lėšomis</w:t>
            </w:r>
          </w:p>
        </w:tc>
        <w:tc>
          <w:tcPr>
            <w:tcW w:w="5805" w:type="dxa"/>
          </w:tcPr>
          <w:p w:rsidR="0089615B" w:rsidRDefault="0089615B" w:rsidP="0089615B">
            <w:pPr>
              <w:spacing w:before="100" w:beforeAutospacing="1" w:after="100" w:afterAutospacing="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Netaikomas</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5"/>
        <w:gridCol w:w="6285"/>
      </w:tblGrid>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bl>
    <w:p w:rsidR="000C56C8" w:rsidRDefault="000C56C8" w:rsidP="001A1C97">
      <w:pPr>
        <w:spacing w:before="100" w:beforeAutospacing="1" w:after="100" w:afterAutospacing="1" w:line="240" w:lineRule="auto"/>
      </w:pPr>
    </w:p>
    <w:sectPr w:rsidR="000C56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1554"/>
    <w:multiLevelType w:val="hybridMultilevel"/>
    <w:tmpl w:val="ADE26818"/>
    <w:lvl w:ilvl="0" w:tplc="0F64CB8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66"/>
    <w:rsid w:val="00000B1F"/>
    <w:rsid w:val="000C56C8"/>
    <w:rsid w:val="001A1C97"/>
    <w:rsid w:val="00593053"/>
    <w:rsid w:val="008327CF"/>
    <w:rsid w:val="0089615B"/>
    <w:rsid w:val="008D3679"/>
    <w:rsid w:val="00920507"/>
    <w:rsid w:val="009E2294"/>
    <w:rsid w:val="00B26779"/>
    <w:rsid w:val="00B966EC"/>
    <w:rsid w:val="00D94166"/>
    <w:rsid w:val="00E95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18D96-182E-45F3-9EDA-9D2B3AC9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E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9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T/TXT/PDF/?uri=CELEX:32013R1407&amp;from=lt" TargetMode="External"/><Relationship Id="rId3" Type="http://schemas.openxmlformats.org/officeDocument/2006/relationships/settings" Target="settings.xml"/><Relationship Id="rId7" Type="http://schemas.openxmlformats.org/officeDocument/2006/relationships/hyperlink" Target="http://eur-lex.europa.eu/legal-content/LT/TXT/PDF/?uri=CELEX:32013R1407&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lku.lt/wp-content/uploads/2015/03/LKU-prek%C4%97s-%C5%BEenklas.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LT/TXT/PDF/?uri=CELEX:32013R1407&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2960</Words>
  <Characters>1688</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Tamošaitytė</dc:creator>
  <cp:keywords/>
  <dc:description/>
  <cp:lastModifiedBy>Neringa</cp:lastModifiedBy>
  <cp:revision>4</cp:revision>
  <dcterms:created xsi:type="dcterms:W3CDTF">2019-03-13T07:44:00Z</dcterms:created>
  <dcterms:modified xsi:type="dcterms:W3CDTF">2020-02-19T12:20:00Z</dcterms:modified>
</cp:coreProperties>
</file>